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5782" w:rsidP="4FEA71F8" w:rsidRDefault="003F5782" w14:paraId="403D392B" w14:textId="77777777">
      <w:pPr>
        <w:pStyle w:val="NoSpacing"/>
        <w:jc w:val="center"/>
        <w:rPr>
          <w:rFonts w:ascii="Kristen ITC" w:hAnsi="Kristen ITC"/>
          <w:sz w:val="24"/>
          <w:szCs w:val="24"/>
        </w:rPr>
      </w:pPr>
      <w:bookmarkStart w:name="_Hlk495679486" w:id="0"/>
    </w:p>
    <w:p w:rsidR="00864789" w:rsidP="4FEA71F8" w:rsidRDefault="0B95D633" w14:paraId="09D5ADBB" w14:textId="3F808363">
      <w:pPr>
        <w:pStyle w:val="NoSpacing"/>
        <w:jc w:val="center"/>
        <w:rPr>
          <w:rFonts w:ascii="Kristen ITC" w:hAnsi="Kristen ITC"/>
          <w:sz w:val="32"/>
          <w:szCs w:val="32"/>
        </w:rPr>
      </w:pPr>
      <w:r w:rsidRPr="0B95D633">
        <w:rPr>
          <w:rFonts w:ascii="Kristen ITC" w:hAnsi="Kristen ITC"/>
          <w:sz w:val="24"/>
          <w:szCs w:val="24"/>
        </w:rPr>
        <w:t>Mrs. McCauley's</w:t>
      </w:r>
      <w:bookmarkStart w:name="_Hlk491893185" w:id="1"/>
      <w:bookmarkEnd w:id="1"/>
    </w:p>
    <w:p w:rsidR="00864789" w:rsidP="4FEA71F8" w:rsidRDefault="0B95D633" w14:paraId="65769BC6" w14:textId="77777777">
      <w:pPr>
        <w:pStyle w:val="NoSpacing"/>
        <w:jc w:val="center"/>
        <w:rPr>
          <w:rFonts w:ascii="Kristen ITC" w:hAnsi="Kristen ITC"/>
          <w:sz w:val="32"/>
          <w:szCs w:val="32"/>
        </w:rPr>
      </w:pPr>
      <w:bookmarkStart w:name="_GoBack" w:id="2"/>
      <w:bookmarkEnd w:id="2"/>
      <w:r w:rsidRPr="0B95D633">
        <w:rPr>
          <w:rFonts w:ascii="Kristen ITC" w:hAnsi="Kristen ITC"/>
          <w:sz w:val="32"/>
          <w:szCs w:val="32"/>
        </w:rPr>
        <w:t>Camp Newsletter</w:t>
      </w:r>
    </w:p>
    <w:p w:rsidR="00864789" w:rsidP="3B0BD9D5" w:rsidRDefault="215D7C88" w14:paraId="1242E7A7" w14:noSpellErr="1" w14:textId="021C06E6">
      <w:pPr>
        <w:pStyle w:val="NoSpacing"/>
        <w:jc w:val="center"/>
        <w:rPr>
          <w:rFonts w:ascii="Kristen ITC" w:hAnsi="Kristen ITC" w:eastAsia="Kristen ITC" w:cs="Kristen ITC"/>
          <w:sz w:val="32"/>
          <w:szCs w:val="32"/>
        </w:rPr>
      </w:pPr>
      <w:r w:rsidRPr="3B0BD9D5" w:rsidR="3B0BD9D5">
        <w:rPr>
          <w:rFonts w:ascii="Kristen ITC" w:hAnsi="Kristen ITC" w:eastAsia="Kristen ITC" w:cs="Kristen ITC"/>
          <w:sz w:val="24"/>
          <w:szCs w:val="24"/>
        </w:rPr>
        <w:t>9/</w:t>
      </w:r>
      <w:r w:rsidRPr="3B0BD9D5" w:rsidR="3B0BD9D5">
        <w:rPr>
          <w:rFonts w:ascii="Kristen ITC" w:hAnsi="Kristen ITC" w:eastAsia="Kristen ITC" w:cs="Kristen ITC"/>
          <w:sz w:val="24"/>
          <w:szCs w:val="24"/>
        </w:rPr>
        <w:t>21</w:t>
      </w:r>
      <w:r w:rsidRPr="3B0BD9D5" w:rsidR="3B0BD9D5">
        <w:rPr>
          <w:rFonts w:ascii="Kristen ITC" w:hAnsi="Kristen ITC" w:eastAsia="Kristen ITC" w:cs="Kristen ITC"/>
          <w:sz w:val="24"/>
          <w:szCs w:val="24"/>
        </w:rPr>
        <w:t>/18</w:t>
      </w:r>
    </w:p>
    <w:tbl>
      <w:tblPr>
        <w:tblStyle w:val="TableGridLight"/>
        <w:tblW w:w="9298" w:type="dxa"/>
        <w:tblLook w:val="04A0" w:firstRow="1" w:lastRow="0" w:firstColumn="1" w:lastColumn="0" w:noHBand="0" w:noVBand="1"/>
      </w:tblPr>
      <w:tblGrid>
        <w:gridCol w:w="3505"/>
        <w:gridCol w:w="5793"/>
      </w:tblGrid>
      <w:tr w:rsidR="00731E88" w:rsidTr="3B0BD9D5" w14:paraId="101CD396" w14:textId="77777777">
        <w:trPr>
          <w:trHeight w:val="2555"/>
        </w:trPr>
        <w:tc>
          <w:tcPr>
            <w:tcW w:w="3505" w:type="dxa"/>
            <w:tcMar/>
          </w:tcPr>
          <w:p w:rsidR="00544FF1" w:rsidP="00205336" w:rsidRDefault="0B95D633" w14:paraId="4912D02F" w14:textId="615AEFC1">
            <w:pPr>
              <w:pStyle w:val="NoSpacing"/>
              <w:jc w:val="center"/>
              <w:rPr>
                <w:rFonts w:ascii="Kristen ITC" w:hAnsi="Kristen ITC"/>
                <w:sz w:val="28"/>
                <w:szCs w:val="28"/>
              </w:rPr>
            </w:pPr>
            <w:r w:rsidRPr="0B95D633">
              <w:rPr>
                <w:rFonts w:ascii="Kristen ITC" w:hAnsi="Kristen ITC"/>
                <w:sz w:val="28"/>
                <w:szCs w:val="28"/>
              </w:rPr>
              <w:t>Important Dates</w:t>
            </w:r>
          </w:p>
          <w:p w:rsidR="4DDF36D0" w:rsidP="007A1118" w:rsidRDefault="4DDF36D0" w14:paraId="6E85A6F2" w14:textId="2EBCEF6A">
            <w:pPr>
              <w:pStyle w:val="NoSpacing"/>
              <w:rPr>
                <w:rFonts w:ascii="Goudy Old Style" w:hAnsi="Goudy Old Style"/>
                <w:b/>
                <w:bCs/>
                <w:sz w:val="24"/>
                <w:szCs w:val="24"/>
              </w:rPr>
            </w:pPr>
          </w:p>
          <w:p w:rsidRPr="00E46394" w:rsidR="0075390F" w:rsidP="3B0BD9D5" w:rsidRDefault="215D7C88" w14:paraId="54A6A8AC" w14:noSpellErr="1" w14:textId="186391E3">
            <w:pPr>
              <w:pStyle w:val="NoSpacing"/>
              <w:jc w:val="center"/>
              <w:rPr>
                <w:rFonts w:ascii="Goudy Old Style" w:hAnsi="Goudy Old Style" w:eastAsia="Goudy Old Style" w:cs="Goudy Old Style"/>
                <w:b w:val="1"/>
                <w:bCs w:val="1"/>
                <w:sz w:val="24"/>
                <w:szCs w:val="24"/>
              </w:rPr>
            </w:pPr>
            <w:r w:rsidRPr="3B0BD9D5" w:rsidR="3B0BD9D5">
              <w:rPr>
                <w:rFonts w:ascii="Goudy Old Style" w:hAnsi="Goudy Old Style" w:eastAsia="Goudy Old Style" w:cs="Goudy Old Style"/>
                <w:b w:val="1"/>
                <w:bCs w:val="1"/>
                <w:sz w:val="24"/>
                <w:szCs w:val="24"/>
              </w:rPr>
              <w:t>Saturday</w:t>
            </w:r>
            <w:r w:rsidRPr="3B0BD9D5" w:rsidR="3B0BD9D5">
              <w:rPr>
                <w:rFonts w:ascii="Goudy Old Style" w:hAnsi="Goudy Old Style" w:eastAsia="Goudy Old Style" w:cs="Goudy Old Style"/>
                <w:b w:val="1"/>
                <w:bCs w:val="1"/>
                <w:sz w:val="24"/>
                <w:szCs w:val="24"/>
              </w:rPr>
              <w:t>, September 2</w:t>
            </w:r>
            <w:r w:rsidRPr="3B0BD9D5" w:rsidR="3B0BD9D5">
              <w:rPr>
                <w:rFonts w:ascii="Goudy Old Style" w:hAnsi="Goudy Old Style" w:eastAsia="Goudy Old Style" w:cs="Goudy Old Style"/>
                <w:b w:val="1"/>
                <w:bCs w:val="1"/>
                <w:sz w:val="24"/>
                <w:szCs w:val="24"/>
              </w:rPr>
              <w:t>2</w:t>
            </w:r>
          </w:p>
          <w:p w:rsidR="215D7C88" w:rsidP="3B0BD9D5" w:rsidRDefault="215D7C88" w14:paraId="424C54A3" w14:noSpellErr="1" w14:textId="07381E76">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First day of Fall!</w:t>
            </w:r>
          </w:p>
          <w:p w:rsidR="3B0BD9D5" w:rsidP="3B0BD9D5" w:rsidRDefault="3B0BD9D5" w14:noSpellErr="1" w14:paraId="309D7196" w14:textId="4C7B483B">
            <w:pPr>
              <w:pStyle w:val="NoSpacing"/>
              <w:jc w:val="center"/>
              <w:rPr>
                <w:rFonts w:ascii="Goudy Old Style" w:hAnsi="Goudy Old Style" w:eastAsia="Goudy Old Style" w:cs="Goudy Old Style"/>
                <w:b w:val="1"/>
                <w:bCs w:val="1"/>
                <w:sz w:val="24"/>
                <w:szCs w:val="24"/>
              </w:rPr>
            </w:pPr>
          </w:p>
          <w:p w:rsidR="3B0BD9D5" w:rsidP="3B0BD9D5" w:rsidRDefault="3B0BD9D5" w14:noSpellErr="1" w14:paraId="7380CA02" w14:textId="0A9AD94A">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b w:val="1"/>
                <w:bCs w:val="1"/>
                <w:sz w:val="24"/>
                <w:szCs w:val="24"/>
              </w:rPr>
              <w:t>Our Special Schedule:</w:t>
            </w:r>
          </w:p>
          <w:p w:rsidRPr="00E46394" w:rsidR="0075390F" w:rsidP="3B0BD9D5" w:rsidRDefault="0075390F" w14:noSpellErr="1" w14:paraId="734222F1" w14:textId="1A4F41EA">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Monday: Music</w:t>
            </w:r>
          </w:p>
          <w:p w:rsidRPr="00E46394" w:rsidR="0075390F" w:rsidP="3B0BD9D5" w:rsidRDefault="0075390F" w14:noSpellErr="1" w14:paraId="3C70B019" w14:textId="1A301AFD">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 xml:space="preserve">Tuesday: School </w:t>
            </w:r>
            <w:r w:rsidRPr="3B0BD9D5" w:rsidR="3B0BD9D5">
              <w:rPr>
                <w:rFonts w:ascii="Goudy Old Style" w:hAnsi="Goudy Old Style" w:eastAsia="Goudy Old Style" w:cs="Goudy Old Style"/>
                <w:sz w:val="24"/>
                <w:szCs w:val="24"/>
              </w:rPr>
              <w:t>Counseling</w:t>
            </w:r>
            <w:r w:rsidRPr="3B0BD9D5" w:rsidR="3B0BD9D5">
              <w:rPr>
                <w:rFonts w:ascii="Goudy Old Style" w:hAnsi="Goudy Old Style" w:eastAsia="Goudy Old Style" w:cs="Goudy Old Style"/>
                <w:sz w:val="24"/>
                <w:szCs w:val="24"/>
              </w:rPr>
              <w:t xml:space="preserve"> (Guidance)</w:t>
            </w:r>
          </w:p>
          <w:p w:rsidRPr="00E46394" w:rsidR="0075390F" w:rsidP="3B0BD9D5" w:rsidRDefault="0075390F" w14:noSpellErr="1" w14:paraId="7C3A73A6" w14:textId="441BAC20">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Wednesday: Art</w:t>
            </w:r>
          </w:p>
          <w:p w:rsidRPr="00E46394" w:rsidR="0075390F" w:rsidP="3B0BD9D5" w:rsidRDefault="0075390F" w14:noSpellErr="1" w14:paraId="5EBEFA5D" w14:textId="7827FA83">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Thursday: P.E.</w:t>
            </w:r>
          </w:p>
          <w:p w:rsidRPr="00E46394" w:rsidR="0075390F" w:rsidP="3B0BD9D5" w:rsidRDefault="0075390F" w14:noSpellErr="1" w14:paraId="5424E0F9" w14:textId="67C99F63">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Friday: Technology and Library</w:t>
            </w:r>
          </w:p>
          <w:p w:rsidRPr="00E46394" w:rsidR="0075390F" w:rsidP="3B0BD9D5" w:rsidRDefault="0075390F" w14:paraId="38F30AC1" w14:textId="723639BB">
            <w:pPr>
              <w:pStyle w:val="NoSpacing"/>
              <w:jc w:val="center"/>
              <w:rPr>
                <w:rFonts w:ascii="Goudy Old Style" w:hAnsi="Goudy Old Style" w:eastAsia="Goudy Old Style" w:cs="Goudy Old Style"/>
                <w:sz w:val="24"/>
                <w:szCs w:val="24"/>
              </w:rPr>
            </w:pPr>
          </w:p>
        </w:tc>
        <w:tc>
          <w:tcPr>
            <w:tcW w:w="5793" w:type="dxa"/>
            <w:vMerge w:val="restart"/>
            <w:tcMar/>
          </w:tcPr>
          <w:p w:rsidR="00864789" w:rsidP="4FEA71F8" w:rsidRDefault="0B95D633" w14:paraId="5EF06C5F" w14:textId="77777777">
            <w:pPr>
              <w:pStyle w:val="NoSpacing"/>
              <w:jc w:val="center"/>
              <w:rPr>
                <w:rFonts w:ascii="Kristen ITC" w:hAnsi="Kristen ITC"/>
                <w:sz w:val="28"/>
                <w:szCs w:val="28"/>
              </w:rPr>
            </w:pPr>
            <w:r w:rsidRPr="0B95D633">
              <w:rPr>
                <w:rFonts w:ascii="Kristen ITC" w:hAnsi="Kristen ITC"/>
                <w:sz w:val="28"/>
                <w:szCs w:val="28"/>
              </w:rPr>
              <w:t>What we are learning</w:t>
            </w:r>
          </w:p>
          <w:p w:rsidR="00864789" w:rsidP="000F79C9" w:rsidRDefault="00864789" w14:paraId="695C99D1" w14:textId="33ECB80C">
            <w:pPr>
              <w:pStyle w:val="NoSpacing"/>
              <w:jc w:val="center"/>
              <w:rPr>
                <w:rFonts w:ascii="Kristen ITC" w:hAnsi="Kristen ITC"/>
                <w:sz w:val="24"/>
                <w:szCs w:val="24"/>
                <w:u w:val="single"/>
              </w:rPr>
            </w:pPr>
          </w:p>
          <w:p w:rsidR="4DDF36D0" w:rsidP="6FA8469B" w:rsidRDefault="0C0BBADA" w14:paraId="12D2A243" w14:textId="557A67B7">
            <w:pPr>
              <w:pStyle w:val="NoSpacing"/>
              <w:jc w:val="center"/>
              <w:rPr>
                <w:rFonts w:ascii="Goudy Old Style" w:hAnsi="Goudy Old Style"/>
                <w:sz w:val="24"/>
                <w:szCs w:val="24"/>
              </w:rPr>
            </w:pPr>
            <w:r w:rsidRPr="0C0BBADA">
              <w:rPr>
                <w:rFonts w:ascii="Kristen ITC" w:hAnsi="Kristen ITC" w:eastAsia="Kristen ITC" w:cs="Kristen ITC"/>
                <w:sz w:val="24"/>
                <w:szCs w:val="24"/>
                <w:u w:val="single"/>
              </w:rPr>
              <w:t>Language Arts</w:t>
            </w:r>
          </w:p>
          <w:p w:rsidRPr="00DB1D87" w:rsidR="037968E1" w:rsidP="3B0BD9D5" w:rsidRDefault="215D7C88" w14:paraId="173EFE7B" w14:noSpellErr="1" w14:textId="686D27B2">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T</w:t>
            </w:r>
            <w:r w:rsidRPr="3B0BD9D5" w:rsidR="3B0BD9D5">
              <w:rPr>
                <w:rFonts w:ascii="Goudy Old Style" w:hAnsi="Goudy Old Style" w:eastAsia="Goudy Old Style" w:cs="Goudy Old Style"/>
                <w:sz w:val="24"/>
                <w:szCs w:val="24"/>
              </w:rPr>
              <w:t xml:space="preserve">his week we are on to letter Cc! We are focusing on the hard C sound (carrot) rather than the soft C sound (celery). Our center activities had students practicing their handwriting with pencil and paper and with the iPads, matching uppercase and lowercase letters, building </w:t>
            </w:r>
            <w:r w:rsidRPr="3B0BD9D5" w:rsidR="3B0BD9D5">
              <w:rPr>
                <w:rFonts w:ascii="Goudy Old Style" w:hAnsi="Goudy Old Style" w:eastAsia="Goudy Old Style" w:cs="Goudy Old Style"/>
                <w:sz w:val="24"/>
                <w:szCs w:val="24"/>
              </w:rPr>
              <w:t>each other's</w:t>
            </w:r>
            <w:r w:rsidRPr="3B0BD9D5" w:rsidR="3B0BD9D5">
              <w:rPr>
                <w:rFonts w:ascii="Goudy Old Style" w:hAnsi="Goudy Old Style" w:eastAsia="Goudy Old Style" w:cs="Goudy Old Style"/>
                <w:sz w:val="24"/>
                <w:szCs w:val="24"/>
              </w:rPr>
              <w:t xml:space="preserve"> names, and identifying rhyming words, and hearing beginning letter sounds. Students also completed their STAR assessments for early literacy.</w:t>
            </w:r>
          </w:p>
          <w:p w:rsidR="00FA64CC" w:rsidP="4FEA71F8" w:rsidRDefault="00FA64CC" w14:paraId="269E7CCC" w14:textId="77777777">
            <w:pPr>
              <w:pStyle w:val="NoSpacing"/>
              <w:jc w:val="center"/>
              <w:rPr>
                <w:rFonts w:ascii="Kristen ITC" w:hAnsi="Kristen ITC"/>
                <w:sz w:val="24"/>
                <w:szCs w:val="24"/>
                <w:u w:val="single"/>
              </w:rPr>
            </w:pPr>
          </w:p>
          <w:p w:rsidR="00864789" w:rsidP="4FEA71F8" w:rsidRDefault="0B95D633" w14:paraId="19ACCD61" w14:textId="0732100D">
            <w:pPr>
              <w:pStyle w:val="NoSpacing"/>
              <w:jc w:val="center"/>
              <w:rPr>
                <w:rFonts w:ascii="Kristen ITC" w:hAnsi="Kristen ITC"/>
                <w:sz w:val="24"/>
                <w:szCs w:val="24"/>
                <w:u w:val="single"/>
              </w:rPr>
            </w:pPr>
            <w:r w:rsidRPr="0B95D633">
              <w:rPr>
                <w:rFonts w:ascii="Kristen ITC" w:hAnsi="Kristen ITC"/>
                <w:sz w:val="24"/>
                <w:szCs w:val="24"/>
                <w:u w:val="single"/>
              </w:rPr>
              <w:t xml:space="preserve">Math </w:t>
            </w:r>
          </w:p>
          <w:p w:rsidR="0C0BBADA" w:rsidP="3B0BD9D5" w:rsidRDefault="07FFC5BB" w14:paraId="7D7E0AF0" w14:noSpellErr="1" w14:textId="5CC0F3E6">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 xml:space="preserve"> </w:t>
            </w:r>
            <w:r w:rsidRPr="3B0BD9D5" w:rsidR="3B0BD9D5">
              <w:rPr>
                <w:rFonts w:ascii="Goudy Old Style" w:hAnsi="Goudy Old Style" w:eastAsia="Goudy Old Style" w:cs="Goudy Old Style"/>
                <w:sz w:val="24"/>
                <w:szCs w:val="24"/>
              </w:rPr>
              <w:t>We spent a lot of time getting in the routine of our math journals this week. Students are working at their own pace to learn about numbers 1-20. The class was also introduced to 5-frames, which we used as a visual for seeing numbers 1-5 in different groupings (I.e. 1 and 3 make 4, 2 and 2 make 4...). We also learned a card game called “Top It.”</w:t>
            </w:r>
            <w:r w:rsidRPr="3B0BD9D5" w:rsidR="3B0BD9D5">
              <w:rPr>
                <w:rFonts w:ascii="Goudy Old Style" w:hAnsi="Goudy Old Style" w:eastAsia="Goudy Old Style" w:cs="Goudy Old Style"/>
                <w:sz w:val="24"/>
                <w:szCs w:val="24"/>
              </w:rPr>
              <w:t xml:space="preserve"> </w:t>
            </w:r>
          </w:p>
          <w:p w:rsidR="4DDF36D0" w:rsidP="4DDF36D0" w:rsidRDefault="4DDF36D0" w14:paraId="4238B26E" w14:textId="3C08BAC3">
            <w:pPr>
              <w:pStyle w:val="NoSpacing"/>
              <w:jc w:val="center"/>
              <w:rPr>
                <w:rFonts w:ascii="Goudy Old Style" w:hAnsi="Goudy Old Style" w:eastAsia="Goudy Old Style" w:cs="Goudy Old Style"/>
                <w:sz w:val="24"/>
                <w:szCs w:val="24"/>
              </w:rPr>
            </w:pPr>
          </w:p>
          <w:p w:rsidRPr="001A4E34" w:rsidR="00864789" w:rsidP="0F5EF184" w:rsidRDefault="07FFC5BB" w14:paraId="482EFAF3" w14:textId="0E8DA372">
            <w:pPr>
              <w:pStyle w:val="NoSpacing"/>
              <w:jc w:val="center"/>
              <w:rPr>
                <w:rFonts w:ascii="Kristen ITC" w:hAnsi="Kristen ITC"/>
                <w:sz w:val="24"/>
                <w:szCs w:val="24"/>
                <w:u w:val="single"/>
              </w:rPr>
            </w:pPr>
            <w:r w:rsidRPr="07FFC5BB">
              <w:rPr>
                <w:rFonts w:ascii="Kristen ITC" w:hAnsi="Kristen ITC" w:eastAsia="Kristen ITC" w:cs="Kristen ITC"/>
                <w:sz w:val="24"/>
                <w:szCs w:val="24"/>
                <w:u w:val="single"/>
              </w:rPr>
              <w:t>Social Studies</w:t>
            </w:r>
          </w:p>
          <w:p w:rsidR="07FFC5BB" w:rsidP="3B0BD9D5" w:rsidRDefault="07FFC5BB" w14:paraId="2D82FB2C" w14:noSpellErr="1" w14:textId="6B5EA90F">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 xml:space="preserve">This week, </w:t>
            </w:r>
            <w:r w:rsidRPr="3B0BD9D5" w:rsidR="3B0BD9D5">
              <w:rPr>
                <w:rFonts w:ascii="Goudy Old Style" w:hAnsi="Goudy Old Style" w:eastAsia="Goudy Old Style" w:cs="Goudy Old Style"/>
                <w:sz w:val="24"/>
                <w:szCs w:val="24"/>
              </w:rPr>
              <w:t>we started talking m</w:t>
            </w:r>
            <w:r w:rsidRPr="3B0BD9D5" w:rsidR="3B0BD9D5">
              <w:rPr>
                <w:rFonts w:ascii="Goudy Old Style" w:hAnsi="Goudy Old Style" w:eastAsia="Goudy Old Style" w:cs="Goudy Old Style"/>
                <w:i w:val="1"/>
                <w:iCs w:val="1"/>
                <w:sz w:val="24"/>
                <w:szCs w:val="24"/>
              </w:rPr>
              <w:t>anaging our im</w:t>
            </w:r>
            <w:r w:rsidRPr="3B0BD9D5" w:rsidR="3B0BD9D5">
              <w:rPr>
                <w:rFonts w:ascii="Goudy Old Style" w:hAnsi="Goudy Old Style" w:eastAsia="Goudy Old Style" w:cs="Goudy Old Style"/>
                <w:i w:val="1"/>
                <w:iCs w:val="1"/>
                <w:sz w:val="24"/>
                <w:szCs w:val="24"/>
              </w:rPr>
              <w:t>pulsivity</w:t>
            </w:r>
            <w:r w:rsidRPr="3B0BD9D5" w:rsidR="3B0BD9D5">
              <w:rPr>
                <w:rFonts w:ascii="Goudy Old Style" w:hAnsi="Goudy Old Style" w:eastAsia="Goudy Old Style" w:cs="Goudy Old Style"/>
                <w:i w:val="0"/>
                <w:iCs w:val="0"/>
                <w:sz w:val="24"/>
                <w:szCs w:val="24"/>
              </w:rPr>
              <w:t>. This is a Habit of Mind that will help us as learners and as community members! When we break down those big words, managing our impulsivity means that we think before we act.</w:t>
            </w:r>
          </w:p>
          <w:p w:rsidR="023AC5FC" w:rsidP="023AC5FC" w:rsidRDefault="023AC5FC" w14:paraId="16D5A235" w14:textId="1A6C9F81">
            <w:pPr>
              <w:pStyle w:val="NoSpacing"/>
              <w:jc w:val="center"/>
              <w:rPr>
                <w:rFonts w:ascii="Goudy Old Style" w:hAnsi="Goudy Old Style" w:eastAsia="Goudy Old Style" w:cs="Goudy Old Style"/>
                <w:sz w:val="24"/>
                <w:szCs w:val="24"/>
              </w:rPr>
            </w:pPr>
          </w:p>
          <w:p w:rsidR="023AC5FC" w:rsidP="023AC5FC" w:rsidRDefault="0C0BBADA" w14:paraId="1300E0F0" w14:textId="7F8CBEDD">
            <w:pPr>
              <w:pStyle w:val="NoSpacing"/>
              <w:jc w:val="center"/>
              <w:rPr>
                <w:rFonts w:ascii="Kristen ITC" w:hAnsi="Kristen ITC" w:eastAsia="Kristen ITC" w:cs="Kristen ITC"/>
                <w:sz w:val="24"/>
                <w:szCs w:val="24"/>
                <w:u w:val="single"/>
              </w:rPr>
            </w:pPr>
            <w:r w:rsidRPr="0C0BBADA">
              <w:rPr>
                <w:rFonts w:ascii="Kristen ITC" w:hAnsi="Kristen ITC" w:eastAsia="Kristen ITC" w:cs="Kristen ITC"/>
                <w:sz w:val="24"/>
                <w:szCs w:val="24"/>
                <w:u w:val="single"/>
              </w:rPr>
              <w:t>Science</w:t>
            </w:r>
          </w:p>
          <w:p w:rsidR="0C0BBADA" w:rsidP="3B0BD9D5" w:rsidRDefault="00ED7F2F" w14:paraId="48D32E84" w14:noSpellErr="1" w14:textId="2B4EC73B">
            <w:pPr>
              <w:pStyle w:val="NoSpacing"/>
              <w:jc w:val="center"/>
              <w:rPr>
                <w:rFonts w:ascii="Goudy Old Style" w:hAnsi="Goudy Old Style" w:eastAsia="Goudy Old Style" w:cs="Goudy Old Style"/>
                <w:sz w:val="24"/>
                <w:szCs w:val="24"/>
              </w:rPr>
            </w:pPr>
            <w:r w:rsidRPr="3B0BD9D5" w:rsidR="3B0BD9D5">
              <w:rPr>
                <w:rFonts w:ascii="Goudy Old Style" w:hAnsi="Goudy Old Style" w:eastAsia="Goudy Old Style" w:cs="Goudy Old Style"/>
                <w:sz w:val="24"/>
                <w:szCs w:val="24"/>
              </w:rPr>
              <w:t xml:space="preserve">You may have noticed our weather mobiles hanging in our room at the open house to show some of the more common types of weather that we see. We also conducted our first science experiment to test how different objects are affected by wind. Going forward, we will be recording the weather each day and looking for patterns and learning about the importance of weather forecasting. </w:t>
            </w:r>
          </w:p>
          <w:p w:rsidR="0C0BBADA" w:rsidP="0C0BBADA" w:rsidRDefault="0C0BBADA" w14:paraId="4080F38D" w14:textId="0E447B1B">
            <w:pPr>
              <w:pStyle w:val="NoSpacing"/>
              <w:jc w:val="center"/>
            </w:pPr>
          </w:p>
          <w:p w:rsidRPr="005341B8" w:rsidR="00E349FB" w:rsidP="005341B8" w:rsidRDefault="00DA7B57" w14:paraId="0A12D909" w14:noSpellErr="1" w14:textId="30C1A0C2">
            <w:pPr>
              <w:pStyle w:val="NoSpacing"/>
              <w:jc w:val="center"/>
            </w:pPr>
            <w:r>
              <w:drawing>
                <wp:inline wp14:editId="2BD4503D" wp14:anchorId="4A7D4587">
                  <wp:extent cx="3590925" cy="1638300"/>
                  <wp:effectExtent l="0" t="0" r="0" b="0"/>
                  <wp:docPr id="524516754" name="picture" title=""/>
                  <wp:cNvGraphicFramePr>
                    <a:graphicFrameLocks noChangeAspect="1"/>
                  </wp:cNvGraphicFramePr>
                  <a:graphic>
                    <a:graphicData uri="http://schemas.openxmlformats.org/drawingml/2006/picture">
                      <pic:pic>
                        <pic:nvPicPr>
                          <pic:cNvPr id="0" name="picture"/>
                          <pic:cNvPicPr/>
                        </pic:nvPicPr>
                        <pic:blipFill>
                          <a:blip r:embed="R5b0c6e4b331546a3">
                            <a:extLst>
                              <a:ext xmlns:a="http://schemas.openxmlformats.org/drawingml/2006/main" uri="{28A0092B-C50C-407E-A947-70E740481C1C}">
                                <a14:useLocalDpi val="0"/>
                              </a:ext>
                            </a:extLst>
                          </a:blip>
                          <a:stretch>
                            <a:fillRect/>
                          </a:stretch>
                        </pic:blipFill>
                        <pic:spPr>
                          <a:xfrm>
                            <a:off x="0" y="0"/>
                            <a:ext cx="3590925" cy="1638300"/>
                          </a:xfrm>
                          <a:prstGeom prst="rect">
                            <a:avLst/>
                          </a:prstGeom>
                        </pic:spPr>
                      </pic:pic>
                    </a:graphicData>
                  </a:graphic>
                </wp:inline>
              </w:drawing>
            </w:r>
          </w:p>
        </w:tc>
      </w:tr>
      <w:tr w:rsidR="00731E88" w:rsidTr="3B0BD9D5" w14:paraId="7933D182" w14:textId="77777777">
        <w:trPr>
          <w:trHeight w:val="2884"/>
        </w:trPr>
        <w:tc>
          <w:tcPr>
            <w:tcW w:w="3505" w:type="dxa"/>
            <w:tcMar/>
          </w:tcPr>
          <w:p w:rsidR="00864789" w:rsidP="4FEA71F8" w:rsidRDefault="0B95D633" w14:paraId="3CEDE680" w14:textId="2E6D96D8">
            <w:pPr>
              <w:pStyle w:val="NoSpacing"/>
              <w:jc w:val="center"/>
              <w:rPr>
                <w:rFonts w:ascii="Kristen ITC" w:hAnsi="Kristen ITC"/>
                <w:sz w:val="28"/>
                <w:szCs w:val="28"/>
              </w:rPr>
            </w:pPr>
            <w:r w:rsidRPr="0B95D633">
              <w:rPr>
                <w:rFonts w:ascii="Kristen ITC" w:hAnsi="Kristen ITC"/>
                <w:sz w:val="28"/>
                <w:szCs w:val="28"/>
              </w:rPr>
              <w:t>Notes</w:t>
            </w:r>
          </w:p>
          <w:p w:rsidRPr="00576533" w:rsidR="00576533" w:rsidP="007D508D" w:rsidRDefault="00576533" w14:paraId="3999B0AD" w14:textId="77777777">
            <w:pPr>
              <w:pStyle w:val="NoSpacing"/>
              <w:rPr>
                <w:u w:val="single"/>
              </w:rPr>
            </w:pPr>
          </w:p>
          <w:p w:rsidR="037968E1" w:rsidP="037968E1" w:rsidRDefault="037968E1" w14:paraId="7D3B0F29" w14:textId="1D98E1FB">
            <w:pPr>
              <w:pStyle w:val="NoSpacing"/>
              <w:ind w:left="360" w:hanging="360"/>
              <w:rPr>
                <w:rFonts w:ascii="Goudy Old Style" w:hAnsi="Goudy Old Style"/>
                <w:sz w:val="24"/>
                <w:szCs w:val="24"/>
              </w:rPr>
            </w:pPr>
          </w:p>
          <w:p w:rsidR="037968E1" w:rsidP="037968E1" w:rsidRDefault="037968E1" w14:paraId="0C74C7D8" w14:textId="04641F72">
            <w:pPr>
              <w:pStyle w:val="NoSpacing"/>
              <w:numPr>
                <w:ilvl w:val="0"/>
                <w:numId w:val="1"/>
              </w:numPr>
              <w:rPr>
                <w:sz w:val="24"/>
                <w:szCs w:val="24"/>
              </w:rPr>
            </w:pPr>
            <w:r w:rsidRPr="037968E1">
              <w:rPr>
                <w:rFonts w:ascii="Goudy Old Style" w:hAnsi="Goudy Old Style"/>
                <w:sz w:val="24"/>
                <w:szCs w:val="24"/>
              </w:rPr>
              <w:t xml:space="preserve">Please send a note with your child to indicate any changes in their usual afternoon transportation. These notes or other information can be sent in your child’s blue folder which is checked at school each day. </w:t>
            </w:r>
          </w:p>
          <w:p w:rsidR="037968E1" w:rsidP="037968E1" w:rsidRDefault="037968E1" w14:paraId="3704ED10" w14:textId="492AAFD9">
            <w:pPr>
              <w:pStyle w:val="NoSpacing"/>
              <w:ind w:left="360" w:hanging="360"/>
              <w:rPr>
                <w:rFonts w:ascii="Goudy Old Style" w:hAnsi="Goudy Old Style"/>
                <w:sz w:val="24"/>
                <w:szCs w:val="24"/>
              </w:rPr>
            </w:pPr>
          </w:p>
          <w:p w:rsidRPr="001A4E34" w:rsidR="008B4DD8" w:rsidP="037968E1" w:rsidRDefault="037968E1" w14:paraId="79839244" w14:textId="1A6EED59">
            <w:pPr>
              <w:pStyle w:val="NoSpacing"/>
              <w:numPr>
                <w:ilvl w:val="0"/>
                <w:numId w:val="1"/>
              </w:numPr>
              <w:rPr>
                <w:rStyle w:val="Hyperlink"/>
                <w:color w:val="auto"/>
              </w:rPr>
            </w:pPr>
            <w:r w:rsidRPr="037968E1">
              <w:rPr>
                <w:rFonts w:ascii="Goudy Old Style" w:hAnsi="Goudy Old Style"/>
                <w:sz w:val="24"/>
                <w:szCs w:val="24"/>
              </w:rPr>
              <w:t xml:space="preserve">Please don’t hesitate to contact me via email at </w:t>
            </w:r>
            <w:hyperlink r:id="rId7">
              <w:r w:rsidRPr="037968E1">
                <w:rPr>
                  <w:rStyle w:val="Hyperlink"/>
                  <w:rFonts w:ascii="Goudy Old Style" w:hAnsi="Goudy Old Style"/>
                  <w:sz w:val="24"/>
                  <w:szCs w:val="24"/>
                </w:rPr>
                <w:t>hmccauley@sau80.org</w:t>
              </w:r>
            </w:hyperlink>
          </w:p>
          <w:p w:rsidRPr="001A4E34" w:rsidR="008B4DD8" w:rsidP="037968E1" w:rsidRDefault="008B4DD8" w14:paraId="68EE26B1" w14:textId="70D94407">
            <w:pPr>
              <w:pStyle w:val="NoSpacing"/>
              <w:rPr>
                <w:rFonts w:ascii="Goudy Old Style" w:hAnsi="Goudy Old Style"/>
                <w:sz w:val="24"/>
                <w:szCs w:val="24"/>
              </w:rPr>
            </w:pPr>
          </w:p>
          <w:p w:rsidR="00DA7B57" w:rsidP="00DA7B57" w:rsidRDefault="00DA7B57" w14:paraId="1BEF0511" w14:textId="77777777">
            <w:pPr>
              <w:pStyle w:val="NoSpacing"/>
              <w:jc w:val="center"/>
              <w:rPr>
                <w:rFonts w:ascii="Kristen ITC" w:hAnsi="Kristen ITC"/>
                <w:sz w:val="28"/>
                <w:szCs w:val="28"/>
              </w:rPr>
            </w:pPr>
          </w:p>
          <w:p w:rsidR="00DA7B57" w:rsidP="00DA7B57" w:rsidRDefault="00DA7B57" w14:paraId="54291F8B" w14:textId="77777777">
            <w:pPr>
              <w:pStyle w:val="NoSpacing"/>
              <w:jc w:val="center"/>
              <w:rPr>
                <w:rFonts w:ascii="Kristen ITC" w:hAnsi="Kristen ITC"/>
                <w:sz w:val="28"/>
                <w:szCs w:val="28"/>
              </w:rPr>
            </w:pPr>
          </w:p>
          <w:p w:rsidR="00DA7B57" w:rsidP="00DA7B57" w:rsidRDefault="00DA7B57" w14:paraId="2CD3917B" w14:textId="3BA215BF">
            <w:pPr>
              <w:pStyle w:val="NoSpacing"/>
              <w:jc w:val="center"/>
              <w:rPr>
                <w:rFonts w:ascii="Kristen ITC" w:hAnsi="Kristen ITC"/>
                <w:sz w:val="28"/>
                <w:szCs w:val="28"/>
              </w:rPr>
            </w:pPr>
            <w:r>
              <w:rPr>
                <w:rFonts w:ascii="Kristen ITC" w:hAnsi="Kristen ITC"/>
                <w:sz w:val="28"/>
                <w:szCs w:val="28"/>
              </w:rPr>
              <w:t>Theme</w:t>
            </w:r>
          </w:p>
          <w:p w:rsidR="00DA7B57" w:rsidP="00DA7B57" w:rsidRDefault="00DA7B57" w14:paraId="59DD3606" w14:textId="77777777">
            <w:pPr>
              <w:pStyle w:val="NoSpacing"/>
              <w:ind w:left="360" w:hanging="360"/>
              <w:rPr>
                <w:rFonts w:ascii="Goudy Old Style" w:hAnsi="Goudy Old Style"/>
                <w:sz w:val="24"/>
                <w:szCs w:val="24"/>
              </w:rPr>
            </w:pPr>
          </w:p>
          <w:p w:rsidRPr="00DA7B57" w:rsidR="00DA7B57" w:rsidP="001138A6" w:rsidRDefault="00DA7B57" w14:paraId="54BC106F" w14:textId="4CE748AE">
            <w:pPr>
              <w:pStyle w:val="NoSpacing"/>
              <w:numPr>
                <w:ilvl w:val="0"/>
                <w:numId w:val="1"/>
              </w:numPr>
              <w:jc w:val="center"/>
              <w:rPr>
                <w:rFonts w:ascii="Kristen ITC" w:hAnsi="Kristen ITC"/>
                <w:sz w:val="28"/>
                <w:szCs w:val="28"/>
              </w:rPr>
            </w:pPr>
            <w:r>
              <w:rPr>
                <w:rFonts w:ascii="Goudy Old Style" w:hAnsi="Goudy Old Style"/>
                <w:sz w:val="24"/>
                <w:szCs w:val="28"/>
              </w:rPr>
              <w:t xml:space="preserve">Our school-wide theme this year is “We have the </w:t>
            </w:r>
            <w:r w:rsidRPr="00DA7B57">
              <w:rPr>
                <w:rFonts w:ascii="Goudy Old Style" w:hAnsi="Goudy Old Style"/>
                <w:strike/>
                <w:sz w:val="24"/>
                <w:szCs w:val="28"/>
              </w:rPr>
              <w:t>right</w:t>
            </w:r>
            <w:r>
              <w:rPr>
                <w:rFonts w:ascii="Goudy Old Style" w:hAnsi="Goudy Old Style"/>
                <w:sz w:val="24"/>
                <w:szCs w:val="28"/>
              </w:rPr>
              <w:t xml:space="preserve"> </w:t>
            </w:r>
            <w:r>
              <w:rPr>
                <w:rFonts w:ascii="Goudy Old Style" w:hAnsi="Goudy Old Style"/>
                <w:i/>
                <w:sz w:val="24"/>
                <w:szCs w:val="28"/>
              </w:rPr>
              <w:t>write</w:t>
            </w:r>
            <w:r>
              <w:rPr>
                <w:rFonts w:ascii="Goudy Old Style" w:hAnsi="Goudy Old Style"/>
                <w:sz w:val="24"/>
                <w:szCs w:val="28"/>
              </w:rPr>
              <w:t xml:space="preserve"> stuff!” </w:t>
            </w:r>
          </w:p>
          <w:p w:rsidR="00DA7B57" w:rsidP="00DA7B57" w:rsidRDefault="00DA7B57" w14:paraId="237906A4" w14:textId="77777777">
            <w:pPr>
              <w:pStyle w:val="NoSpacing"/>
              <w:jc w:val="center"/>
              <w:rPr>
                <w:rFonts w:ascii="Kristen ITC" w:hAnsi="Kristen ITC"/>
                <w:sz w:val="28"/>
                <w:szCs w:val="28"/>
              </w:rPr>
            </w:pPr>
          </w:p>
          <w:p w:rsidRPr="001A4E34" w:rsidR="008B4DD8" w:rsidP="037968E1" w:rsidRDefault="008B4DD8" w14:paraId="4C30A602" w14:textId="55D7B892">
            <w:pPr>
              <w:pStyle w:val="NoSpacing"/>
              <w:jc w:val="center"/>
              <w:rPr>
                <w:rStyle w:val="Hyperlink"/>
                <w:color w:val="auto"/>
              </w:rPr>
            </w:pPr>
          </w:p>
        </w:tc>
        <w:tc>
          <w:tcPr>
            <w:tcW w:w="5793" w:type="dxa"/>
            <w:vMerge/>
            <w:tcMar/>
          </w:tcPr>
          <w:p w:rsidRPr="00E31E9F" w:rsidR="00864789" w:rsidP="000F79C9" w:rsidRDefault="00864789" w14:paraId="015D73E5" w14:textId="77777777">
            <w:pPr>
              <w:pStyle w:val="NoSpacing"/>
              <w:jc w:val="center"/>
              <w:rPr>
                <w:rFonts w:ascii="Goudy Old Style" w:hAnsi="Goudy Old Style"/>
                <w:sz w:val="24"/>
                <w:szCs w:val="24"/>
              </w:rPr>
            </w:pPr>
          </w:p>
        </w:tc>
      </w:tr>
      <w:bookmarkEnd w:id="0"/>
    </w:tbl>
    <w:p w:rsidRPr="00A46287" w:rsidR="00836CE6" w:rsidP="00A46287" w:rsidRDefault="00836CE6" w14:paraId="72337F53" w14:textId="285B10B4">
      <w:pPr>
        <w:tabs>
          <w:tab w:val="left" w:pos="1530"/>
        </w:tabs>
      </w:pPr>
    </w:p>
    <w:sectPr w:rsidRPr="00A46287" w:rsidR="00836CE6" w:rsidSect="000F79C9">
      <w:pgSz w:w="12240" w:h="15840" w:orient="portrait"/>
      <w:pgMar w:top="720" w:right="1440" w:bottom="720" w:left="1440" w:header="720" w:footer="720" w:gutter="0"/>
      <w:pgBorders w:offsetFrom="page">
        <w:top w:val="trees" w:color="auto" w:sz="24" w:space="24"/>
        <w:left w:val="trees" w:color="auto" w:sz="24" w:space="24"/>
        <w:bottom w:val="trees" w:color="auto" w:sz="24" w:space="24"/>
        <w:right w:val="trees" w:color="auto" w:sz="2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164D"/>
    <w:multiLevelType w:val="hybridMultilevel"/>
    <w:tmpl w:val="94E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3561B31"/>
    <w:multiLevelType w:val="hybridMultilevel"/>
    <w:tmpl w:val="1DDCC0C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6756606"/>
    <w:multiLevelType w:val="hybridMultilevel"/>
    <w:tmpl w:val="A6D4A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DF10FF"/>
    <w:multiLevelType w:val="hybridMultilevel"/>
    <w:tmpl w:val="58CA96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89"/>
    <w:rsid w:val="00003BD2"/>
    <w:rsid w:val="0002419B"/>
    <w:rsid w:val="00044DC5"/>
    <w:rsid w:val="000817F7"/>
    <w:rsid w:val="00092358"/>
    <w:rsid w:val="000935A9"/>
    <w:rsid w:val="00096867"/>
    <w:rsid w:val="000F6870"/>
    <w:rsid w:val="000F79C9"/>
    <w:rsid w:val="00101241"/>
    <w:rsid w:val="00162444"/>
    <w:rsid w:val="00170664"/>
    <w:rsid w:val="001A36E7"/>
    <w:rsid w:val="001B2EA9"/>
    <w:rsid w:val="001F06FE"/>
    <w:rsid w:val="00205336"/>
    <w:rsid w:val="00257763"/>
    <w:rsid w:val="00257F9B"/>
    <w:rsid w:val="00270E92"/>
    <w:rsid w:val="002A61D6"/>
    <w:rsid w:val="002C2395"/>
    <w:rsid w:val="002C6516"/>
    <w:rsid w:val="002C6B5C"/>
    <w:rsid w:val="00306BE8"/>
    <w:rsid w:val="00325130"/>
    <w:rsid w:val="00337C69"/>
    <w:rsid w:val="00342420"/>
    <w:rsid w:val="00355B81"/>
    <w:rsid w:val="003702F5"/>
    <w:rsid w:val="00382587"/>
    <w:rsid w:val="0039143E"/>
    <w:rsid w:val="003A7741"/>
    <w:rsid w:val="003B4B40"/>
    <w:rsid w:val="003C5D96"/>
    <w:rsid w:val="003D6754"/>
    <w:rsid w:val="003E55EB"/>
    <w:rsid w:val="003F5782"/>
    <w:rsid w:val="003F6BF0"/>
    <w:rsid w:val="00404CB1"/>
    <w:rsid w:val="00471592"/>
    <w:rsid w:val="00482788"/>
    <w:rsid w:val="00484050"/>
    <w:rsid w:val="00493488"/>
    <w:rsid w:val="0049385F"/>
    <w:rsid w:val="004A5420"/>
    <w:rsid w:val="004D29CA"/>
    <w:rsid w:val="004D3785"/>
    <w:rsid w:val="004D4D2B"/>
    <w:rsid w:val="005341B8"/>
    <w:rsid w:val="00544FF1"/>
    <w:rsid w:val="00546499"/>
    <w:rsid w:val="005504DF"/>
    <w:rsid w:val="00570E27"/>
    <w:rsid w:val="00576533"/>
    <w:rsid w:val="005B036E"/>
    <w:rsid w:val="005B1815"/>
    <w:rsid w:val="005B3DB0"/>
    <w:rsid w:val="005C217B"/>
    <w:rsid w:val="005C2249"/>
    <w:rsid w:val="005C34A3"/>
    <w:rsid w:val="005C3709"/>
    <w:rsid w:val="005C6844"/>
    <w:rsid w:val="005E1D10"/>
    <w:rsid w:val="0062487A"/>
    <w:rsid w:val="006360F0"/>
    <w:rsid w:val="00644C8B"/>
    <w:rsid w:val="0066053F"/>
    <w:rsid w:val="00664AD8"/>
    <w:rsid w:val="00672887"/>
    <w:rsid w:val="00692DED"/>
    <w:rsid w:val="00697C4D"/>
    <w:rsid w:val="006A2A24"/>
    <w:rsid w:val="006A5950"/>
    <w:rsid w:val="006B06FE"/>
    <w:rsid w:val="006E0BBD"/>
    <w:rsid w:val="006E3CD7"/>
    <w:rsid w:val="006F276C"/>
    <w:rsid w:val="00702F2C"/>
    <w:rsid w:val="0070480B"/>
    <w:rsid w:val="00716164"/>
    <w:rsid w:val="00731E88"/>
    <w:rsid w:val="00737AEB"/>
    <w:rsid w:val="0075390F"/>
    <w:rsid w:val="007A1118"/>
    <w:rsid w:val="007A60F1"/>
    <w:rsid w:val="007B10EF"/>
    <w:rsid w:val="007B36D1"/>
    <w:rsid w:val="007D508D"/>
    <w:rsid w:val="007F7048"/>
    <w:rsid w:val="00802484"/>
    <w:rsid w:val="00813CD2"/>
    <w:rsid w:val="00816B17"/>
    <w:rsid w:val="008255C1"/>
    <w:rsid w:val="00830EA6"/>
    <w:rsid w:val="00836CE6"/>
    <w:rsid w:val="008471FC"/>
    <w:rsid w:val="00851739"/>
    <w:rsid w:val="00860F38"/>
    <w:rsid w:val="00864789"/>
    <w:rsid w:val="00865904"/>
    <w:rsid w:val="00875817"/>
    <w:rsid w:val="00882697"/>
    <w:rsid w:val="008A6954"/>
    <w:rsid w:val="008B4DD8"/>
    <w:rsid w:val="008E1F90"/>
    <w:rsid w:val="0092427B"/>
    <w:rsid w:val="00934ABF"/>
    <w:rsid w:val="00942040"/>
    <w:rsid w:val="00953D42"/>
    <w:rsid w:val="009764EF"/>
    <w:rsid w:val="009814CA"/>
    <w:rsid w:val="009B686E"/>
    <w:rsid w:val="009F32CE"/>
    <w:rsid w:val="00A46287"/>
    <w:rsid w:val="00A826C8"/>
    <w:rsid w:val="00A86F4F"/>
    <w:rsid w:val="00A94BF5"/>
    <w:rsid w:val="00A95129"/>
    <w:rsid w:val="00AA66AD"/>
    <w:rsid w:val="00AB49C5"/>
    <w:rsid w:val="00AC0AE2"/>
    <w:rsid w:val="00AC1770"/>
    <w:rsid w:val="00AC27CF"/>
    <w:rsid w:val="00AF7079"/>
    <w:rsid w:val="00B01A61"/>
    <w:rsid w:val="00B344A0"/>
    <w:rsid w:val="00B37368"/>
    <w:rsid w:val="00B92CEE"/>
    <w:rsid w:val="00BA258C"/>
    <w:rsid w:val="00BB3401"/>
    <w:rsid w:val="00BC190B"/>
    <w:rsid w:val="00BD2528"/>
    <w:rsid w:val="00BF22E3"/>
    <w:rsid w:val="00C06367"/>
    <w:rsid w:val="00C16E93"/>
    <w:rsid w:val="00C42267"/>
    <w:rsid w:val="00C60830"/>
    <w:rsid w:val="00C62233"/>
    <w:rsid w:val="00C76F42"/>
    <w:rsid w:val="00CA07B4"/>
    <w:rsid w:val="00CC7EAE"/>
    <w:rsid w:val="00CF22B1"/>
    <w:rsid w:val="00D01B9F"/>
    <w:rsid w:val="00D173C6"/>
    <w:rsid w:val="00D269E2"/>
    <w:rsid w:val="00D448E1"/>
    <w:rsid w:val="00D53786"/>
    <w:rsid w:val="00D55194"/>
    <w:rsid w:val="00D631D3"/>
    <w:rsid w:val="00D81403"/>
    <w:rsid w:val="00DA3C89"/>
    <w:rsid w:val="00DA7B57"/>
    <w:rsid w:val="00DB1D87"/>
    <w:rsid w:val="00DB2C77"/>
    <w:rsid w:val="00DD12E9"/>
    <w:rsid w:val="00E00B33"/>
    <w:rsid w:val="00E03193"/>
    <w:rsid w:val="00E06C97"/>
    <w:rsid w:val="00E349FB"/>
    <w:rsid w:val="00E46394"/>
    <w:rsid w:val="00E61BDA"/>
    <w:rsid w:val="00E825C3"/>
    <w:rsid w:val="00E92CA2"/>
    <w:rsid w:val="00E96EEA"/>
    <w:rsid w:val="00EB04DE"/>
    <w:rsid w:val="00EB391C"/>
    <w:rsid w:val="00EB6447"/>
    <w:rsid w:val="00ED124D"/>
    <w:rsid w:val="00ED5203"/>
    <w:rsid w:val="00ED7F2F"/>
    <w:rsid w:val="00EE4383"/>
    <w:rsid w:val="00EF7C1D"/>
    <w:rsid w:val="00F24BEE"/>
    <w:rsid w:val="00F2677E"/>
    <w:rsid w:val="00F44E7A"/>
    <w:rsid w:val="00F556B5"/>
    <w:rsid w:val="00F76E8D"/>
    <w:rsid w:val="00F82987"/>
    <w:rsid w:val="00F96630"/>
    <w:rsid w:val="00FA64CC"/>
    <w:rsid w:val="00FB61CE"/>
    <w:rsid w:val="00FF0B61"/>
    <w:rsid w:val="023AC5FC"/>
    <w:rsid w:val="037968E1"/>
    <w:rsid w:val="07FFC5BB"/>
    <w:rsid w:val="0966809B"/>
    <w:rsid w:val="0B95D633"/>
    <w:rsid w:val="0C0BBADA"/>
    <w:rsid w:val="0F5EF184"/>
    <w:rsid w:val="124F81D3"/>
    <w:rsid w:val="215D7C88"/>
    <w:rsid w:val="2712DA86"/>
    <w:rsid w:val="3B0BD9D5"/>
    <w:rsid w:val="3D3F1E2A"/>
    <w:rsid w:val="479FBE88"/>
    <w:rsid w:val="47AC8AEA"/>
    <w:rsid w:val="4BAEF7C4"/>
    <w:rsid w:val="4DDF36D0"/>
    <w:rsid w:val="4FEA71F8"/>
    <w:rsid w:val="5647AE72"/>
    <w:rsid w:val="57C3F0E8"/>
    <w:rsid w:val="5D1F436C"/>
    <w:rsid w:val="63947CC0"/>
    <w:rsid w:val="6FA8469B"/>
    <w:rsid w:val="7FE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14D1"/>
  <w15:chartTrackingRefBased/>
  <w15:docId w15:val="{591A1D0E-A619-4F25-825F-391A2DB7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4789"/>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64789"/>
    <w:pPr>
      <w:spacing w:after="0" w:line="240" w:lineRule="auto"/>
    </w:pPr>
  </w:style>
  <w:style w:type="character" w:styleId="Hyperlink">
    <w:name w:val="Hyperlink"/>
    <w:basedOn w:val="DefaultParagraphFont"/>
    <w:uiPriority w:val="99"/>
    <w:unhideWhenUsed/>
    <w:rsid w:val="00864789"/>
    <w:rPr>
      <w:color w:val="0563C1" w:themeColor="hyperlink"/>
      <w:u w:val="single"/>
    </w:rPr>
  </w:style>
  <w:style w:type="table" w:styleId="TableGridLight">
    <w:name w:val="Grid Table Light"/>
    <w:basedOn w:val="TableNormal"/>
    <w:uiPriority w:val="40"/>
    <w:rsid w:val="0086478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F82987"/>
    <w:rPr>
      <w:color w:val="808080"/>
      <w:shd w:val="clear" w:color="auto" w:fill="E6E6E6"/>
    </w:rPr>
  </w:style>
  <w:style w:type="paragraph" w:styleId="ListParagraph">
    <w:name w:val="List Paragraph"/>
    <w:basedOn w:val="Normal"/>
    <w:uiPriority w:val="34"/>
    <w:qFormat/>
    <w:rsid w:val="004D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3637">
      <w:bodyDiv w:val="1"/>
      <w:marLeft w:val="0"/>
      <w:marRight w:val="0"/>
      <w:marTop w:val="0"/>
      <w:marBottom w:val="0"/>
      <w:divBdr>
        <w:top w:val="none" w:sz="0" w:space="0" w:color="auto"/>
        <w:left w:val="none" w:sz="0" w:space="0" w:color="auto"/>
        <w:bottom w:val="none" w:sz="0" w:space="0" w:color="auto"/>
        <w:right w:val="none" w:sz="0" w:space="0" w:color="auto"/>
      </w:divBdr>
    </w:div>
    <w:div w:id="4826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hmccauley@sau80.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5b0c6e4b331546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Julian</dc:creator>
  <keywords/>
  <dc:description/>
  <lastModifiedBy>Hannah Julian</lastModifiedBy>
  <revision>161</revision>
  <dcterms:created xsi:type="dcterms:W3CDTF">2017-11-30T23:24:00.0000000Z</dcterms:created>
  <dcterms:modified xsi:type="dcterms:W3CDTF">2018-09-21T18:08:40.8878075Z</dcterms:modified>
</coreProperties>
</file>